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9" w:rsidRDefault="00A21E3D" w:rsidP="00A040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E3D">
        <w:rPr>
          <w:rFonts w:ascii="Times New Roman" w:hAnsi="Times New Roman" w:cs="Times New Roman"/>
          <w:b/>
          <w:i/>
          <w:sz w:val="28"/>
          <w:szCs w:val="28"/>
        </w:rPr>
        <w:t>Создание предметно – развивающей игровой среды для обучения дошкольников правилам дорожного движения</w:t>
      </w:r>
    </w:p>
    <w:p w:rsidR="00A21E3D" w:rsidRDefault="00A21E3D" w:rsidP="00A040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МБДОУ «Детский сад «Светлячок»</w:t>
      </w:r>
      <w:r w:rsidR="00D163B7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Строитель»</w:t>
      </w:r>
    </w:p>
    <w:p w:rsidR="00A21E3D" w:rsidRPr="00A21E3D" w:rsidRDefault="00A21E3D" w:rsidP="00A040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15D" w:rsidRPr="0041415D" w:rsidRDefault="00854D56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условием д</w:t>
      </w:r>
      <w:r w:rsidR="0041415D" w:rsidRPr="0041415D">
        <w:rPr>
          <w:sz w:val="28"/>
          <w:szCs w:val="28"/>
        </w:rPr>
        <w:t xml:space="preserve">ля реализации программных задач по обучению детей правилам дорожного движения </w:t>
      </w:r>
      <w:r>
        <w:rPr>
          <w:sz w:val="28"/>
          <w:szCs w:val="28"/>
        </w:rPr>
        <w:t>является создание в группах предметно-развивающей среды по данному направлению</w:t>
      </w:r>
      <w:r w:rsidR="0041415D" w:rsidRPr="0041415D">
        <w:rPr>
          <w:sz w:val="28"/>
          <w:szCs w:val="28"/>
        </w:rPr>
        <w:t>.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(через свое содержание и свойства)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Окружающая ребенка среда должна обеспечивать ему физическое, умственное, эстетическое, нравственное, т. е. разностороннее развитие и воспитание.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Обучая детей правилам дорожного движения, воспитатели </w:t>
      </w:r>
      <w:r w:rsidR="00854D56">
        <w:rPr>
          <w:sz w:val="28"/>
          <w:szCs w:val="28"/>
        </w:rPr>
        <w:t>не только имеют</w:t>
      </w:r>
      <w:r w:rsidRPr="0041415D">
        <w:rPr>
          <w:sz w:val="28"/>
          <w:szCs w:val="28"/>
        </w:rPr>
        <w:t xml:space="preserve"> методический и иллюстрационный худож</w:t>
      </w:r>
      <w:r w:rsidR="00854D56">
        <w:rPr>
          <w:sz w:val="28"/>
          <w:szCs w:val="28"/>
        </w:rPr>
        <w:t xml:space="preserve">ественный материал, но и создают </w:t>
      </w:r>
      <w:r w:rsidRPr="0041415D">
        <w:rPr>
          <w:sz w:val="28"/>
          <w:szCs w:val="28"/>
        </w:rPr>
        <w:t xml:space="preserve"> в группе игровую зону. </w:t>
      </w:r>
      <w:r w:rsidR="00854D56">
        <w:rPr>
          <w:sz w:val="28"/>
          <w:szCs w:val="28"/>
        </w:rPr>
        <w:t xml:space="preserve">Так как </w:t>
      </w:r>
      <w:r w:rsidRPr="0041415D">
        <w:rPr>
          <w:sz w:val="28"/>
          <w:szCs w:val="28"/>
        </w:rPr>
        <w:t>ведущими</w:t>
      </w:r>
      <w:r w:rsidR="00854D56">
        <w:rPr>
          <w:sz w:val="28"/>
          <w:szCs w:val="28"/>
        </w:rPr>
        <w:t xml:space="preserve"> видами </w:t>
      </w:r>
      <w:r w:rsidR="00854D56" w:rsidRPr="0041415D">
        <w:rPr>
          <w:sz w:val="28"/>
          <w:szCs w:val="28"/>
        </w:rPr>
        <w:t xml:space="preserve">деятельности </w:t>
      </w:r>
      <w:r w:rsidRPr="0041415D">
        <w:rPr>
          <w:sz w:val="28"/>
          <w:szCs w:val="28"/>
        </w:rPr>
        <w:t>для детей являются игра, труд и общение, и именно на основе интеграции этих видов строится формирование представлений дошкольников о правилах дорожного движения. Игра способствует активизации детского внимания, развитию памяти, мышления, эмоций.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В игре ребенок закрепляет свои знания по ознакомлению с правилами дорожного движения, полученные на занятии. При подборе игровой зоны в группе по обучению дет</w:t>
      </w:r>
      <w:r w:rsidR="00A21E3D">
        <w:rPr>
          <w:sz w:val="28"/>
          <w:szCs w:val="28"/>
        </w:rPr>
        <w:t>ей правилам дорожного движения учитываются</w:t>
      </w:r>
      <w:r w:rsidRPr="0041415D">
        <w:rPr>
          <w:sz w:val="28"/>
          <w:szCs w:val="28"/>
        </w:rPr>
        <w:t xml:space="preserve"> возрастные особенности детей.</w:t>
      </w:r>
    </w:p>
    <w:p w:rsidR="0041415D" w:rsidRPr="0041415D" w:rsidRDefault="00A21E3D" w:rsidP="00A04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1415D" w:rsidRPr="0041415D">
        <w:rPr>
          <w:sz w:val="28"/>
          <w:szCs w:val="28"/>
        </w:rPr>
        <w:t>редметно</w:t>
      </w:r>
      <w:r w:rsidR="00941E18">
        <w:rPr>
          <w:sz w:val="28"/>
          <w:szCs w:val="28"/>
        </w:rPr>
        <w:t xml:space="preserve"> </w:t>
      </w:r>
      <w:r w:rsidR="0041415D" w:rsidRPr="0041415D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развивающая среда</w:t>
      </w:r>
      <w:r w:rsidR="0041415D" w:rsidRPr="0041415D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выполняет</w:t>
      </w:r>
      <w:r w:rsidR="0041415D" w:rsidRPr="0041415D">
        <w:rPr>
          <w:sz w:val="28"/>
          <w:szCs w:val="28"/>
        </w:rPr>
        <w:t xml:space="preserve"> образовательную, развивающую, воспитывающую, стимулирующую, организационную, коммуникативную функции. </w:t>
      </w:r>
      <w:proofErr w:type="gramEnd"/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15D">
        <w:rPr>
          <w:sz w:val="28"/>
          <w:szCs w:val="28"/>
        </w:rPr>
        <w:t>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41415D" w:rsidRPr="0041415D" w:rsidRDefault="0041415D" w:rsidP="00A04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5D">
        <w:rPr>
          <w:sz w:val="28"/>
          <w:szCs w:val="28"/>
        </w:rPr>
        <w:t xml:space="preserve">Таким образом, создавая предметно-развивающую среду любой возрастной группы в ДОУ, </w:t>
      </w:r>
      <w:r w:rsidR="00A21E3D">
        <w:rPr>
          <w:sz w:val="28"/>
          <w:szCs w:val="28"/>
        </w:rPr>
        <w:t>учитываются</w:t>
      </w:r>
      <w:r w:rsidRPr="0041415D">
        <w:rPr>
          <w:sz w:val="28"/>
          <w:szCs w:val="28"/>
        </w:rPr>
        <w:t xml:space="preserve"> психологические основы конструктивного взаимодействия участников воспитательно</w:t>
      </w:r>
      <w:r w:rsidR="00A21E3D">
        <w:rPr>
          <w:sz w:val="28"/>
          <w:szCs w:val="28"/>
        </w:rPr>
        <w:t>-</w:t>
      </w:r>
      <w:r w:rsidRPr="0041415D">
        <w:rPr>
          <w:sz w:val="28"/>
          <w:szCs w:val="28"/>
        </w:rPr>
        <w:t>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72649" w:rsidRDefault="00B72649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49" w:rsidRDefault="00B72649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5D" w:rsidRDefault="00A21E3D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B7">
        <w:rPr>
          <w:rFonts w:ascii="Times New Roman" w:hAnsi="Times New Roman" w:cs="Times New Roman"/>
          <w:b/>
          <w:sz w:val="28"/>
          <w:szCs w:val="28"/>
        </w:rPr>
        <w:lastRenderedPageBreak/>
        <w:t>Предметно - развивающая среда</w:t>
      </w:r>
      <w:r w:rsidR="00D163B7" w:rsidRPr="00D163B7">
        <w:rPr>
          <w:rFonts w:ascii="Times New Roman" w:hAnsi="Times New Roman" w:cs="Times New Roman"/>
          <w:b/>
          <w:sz w:val="28"/>
          <w:szCs w:val="28"/>
        </w:rPr>
        <w:t xml:space="preserve"> для обучения дошкольников </w:t>
      </w:r>
      <w:r w:rsidR="00941E18">
        <w:rPr>
          <w:rFonts w:ascii="Times New Roman" w:hAnsi="Times New Roman" w:cs="Times New Roman"/>
          <w:b/>
          <w:sz w:val="28"/>
          <w:szCs w:val="28"/>
        </w:rPr>
        <w:t>правилам дорожного движения в</w:t>
      </w:r>
      <w:r w:rsidR="00D163B7" w:rsidRPr="00D163B7">
        <w:rPr>
          <w:rFonts w:ascii="Times New Roman" w:hAnsi="Times New Roman" w:cs="Times New Roman"/>
          <w:b/>
          <w:sz w:val="28"/>
          <w:szCs w:val="28"/>
        </w:rPr>
        <w:t xml:space="preserve"> младшей группе:</w:t>
      </w:r>
    </w:p>
    <w:p w:rsidR="00B72649" w:rsidRDefault="00B72649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B7" w:rsidRDefault="00D163B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«Мой город»;</w:t>
      </w:r>
    </w:p>
    <w:p w:rsidR="00D163B7" w:rsidRDefault="00D163B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комплекс «Гараж»;</w:t>
      </w:r>
    </w:p>
    <w:p w:rsidR="00D163B7" w:rsidRDefault="00D163B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модули: автобус, троллейбус, светофор, «зебра»;</w:t>
      </w:r>
    </w:p>
    <w:p w:rsidR="00D163B7" w:rsidRDefault="00D163B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машинок грузовых и легковых;</w:t>
      </w:r>
    </w:p>
    <w:p w:rsidR="00D163B7" w:rsidRDefault="00D163B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сюжетно-ролевых и подвижных игр: кукла «Инспектор ГАИ», фуражка, жезл, рули</w:t>
      </w:r>
      <w:r w:rsidR="00B72649">
        <w:rPr>
          <w:rFonts w:ascii="Times New Roman" w:hAnsi="Times New Roman" w:cs="Times New Roman"/>
          <w:sz w:val="28"/>
          <w:szCs w:val="28"/>
        </w:rPr>
        <w:t>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обучению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 по обучению 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сюжетно-ролевых игр по обучению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стихов и загадок о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по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демонстрационный материал «Дорожные знаки», «Дорожная азбука», «Правила дорожного движения»;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по ПДД;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консультаций для родителей по профилактике детского дорожно – транспортного травматизма;</w:t>
      </w:r>
    </w:p>
    <w:p w:rsidR="00B72649" w:rsidRDefault="00B7264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передвижки по обучению ПДД и профилактике ДДТТ;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разных видов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«Обучение дошкольников ПДД»</w:t>
      </w:r>
    </w:p>
    <w:p w:rsidR="00941E18" w:rsidRPr="00941E18" w:rsidRDefault="00941E18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E18">
        <w:rPr>
          <w:rFonts w:ascii="Times New Roman" w:hAnsi="Times New Roman" w:cs="Times New Roman"/>
          <w:b/>
          <w:sz w:val="28"/>
          <w:szCs w:val="28"/>
        </w:rPr>
        <w:t>НАПОЛЬНАЯ ПОДВИЖНАЯ ИГР</w:t>
      </w:r>
      <w:r w:rsidR="00337A1D">
        <w:rPr>
          <w:rFonts w:ascii="Times New Roman" w:hAnsi="Times New Roman" w:cs="Times New Roman"/>
          <w:b/>
          <w:sz w:val="28"/>
          <w:szCs w:val="28"/>
        </w:rPr>
        <w:t>А</w:t>
      </w:r>
      <w:r w:rsidRPr="00941E18">
        <w:rPr>
          <w:rFonts w:ascii="Times New Roman" w:hAnsi="Times New Roman" w:cs="Times New Roman"/>
          <w:b/>
          <w:sz w:val="28"/>
          <w:szCs w:val="28"/>
        </w:rPr>
        <w:t xml:space="preserve"> (ИГРОВОЕ ПОЛЕ №1)</w:t>
      </w:r>
    </w:p>
    <w:p w:rsidR="006F5F97" w:rsidRDefault="006F5F97" w:rsidP="00A040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2649" w:rsidRDefault="00B72649" w:rsidP="00A040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F97" w:rsidRDefault="006F5F97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B7">
        <w:rPr>
          <w:rFonts w:ascii="Times New Roman" w:hAnsi="Times New Roman" w:cs="Times New Roman"/>
          <w:b/>
          <w:sz w:val="28"/>
          <w:szCs w:val="28"/>
        </w:rPr>
        <w:t>Предметно - развивающая среда для обучения дошкольников правилам дорожного дви</w:t>
      </w:r>
      <w:r>
        <w:rPr>
          <w:rFonts w:ascii="Times New Roman" w:hAnsi="Times New Roman" w:cs="Times New Roman"/>
          <w:b/>
          <w:sz w:val="28"/>
          <w:szCs w:val="28"/>
        </w:rPr>
        <w:t>жения в средней</w:t>
      </w:r>
      <w:r w:rsidRPr="00D163B7">
        <w:rPr>
          <w:rFonts w:ascii="Times New Roman" w:hAnsi="Times New Roman" w:cs="Times New Roman"/>
          <w:b/>
          <w:sz w:val="28"/>
          <w:szCs w:val="28"/>
        </w:rPr>
        <w:t xml:space="preserve"> группе:</w:t>
      </w:r>
    </w:p>
    <w:p w:rsidR="006F5F97" w:rsidRDefault="006F5F97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«Улица моего города»;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машинок грузовых и легковых;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сюжетно-ролевых и подвижных игр: фуражка, жезл, рули, светофор;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обучению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 по обучению 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сюжетно-ролевых игр по обучению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стихов и загадок 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по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«Обучение дошкольников ПДД»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демонстрационный материал «Дорожные знаки», «Дорожная азбука», «Правила дорожного движения»;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коврики «Правила дорожного движения»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по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Картотека консультаций для родителей по профилактике детского дорожно – транспортного травматизма;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передвижки по обучению ПДД и профилактике ДДТТ;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разных видов</w:t>
      </w:r>
    </w:p>
    <w:p w:rsidR="00941E18" w:rsidRPr="00941E18" w:rsidRDefault="00941E18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E18">
        <w:rPr>
          <w:rFonts w:ascii="Times New Roman" w:hAnsi="Times New Roman" w:cs="Times New Roman"/>
          <w:b/>
          <w:sz w:val="28"/>
          <w:szCs w:val="28"/>
        </w:rPr>
        <w:t>НАПОЛЬНАЯ</w:t>
      </w:r>
      <w:proofErr w:type="gramEnd"/>
      <w:r w:rsidRPr="00941E18">
        <w:rPr>
          <w:rFonts w:ascii="Times New Roman" w:hAnsi="Times New Roman" w:cs="Times New Roman"/>
          <w:b/>
          <w:sz w:val="28"/>
          <w:szCs w:val="28"/>
        </w:rPr>
        <w:t xml:space="preserve"> ПОДВИЖНАЯ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(ИГРОВОЕ ПОЛЕ №2</w:t>
      </w:r>
      <w:r w:rsidRPr="00941E18">
        <w:rPr>
          <w:rFonts w:ascii="Times New Roman" w:hAnsi="Times New Roman" w:cs="Times New Roman"/>
          <w:b/>
          <w:sz w:val="28"/>
          <w:szCs w:val="28"/>
        </w:rPr>
        <w:t>)</w:t>
      </w:r>
    </w:p>
    <w:p w:rsidR="006F5F97" w:rsidRDefault="006F5F97" w:rsidP="00A040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F97" w:rsidRDefault="006F5F97" w:rsidP="00A040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F97" w:rsidRDefault="006F5F97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B7">
        <w:rPr>
          <w:rFonts w:ascii="Times New Roman" w:hAnsi="Times New Roman" w:cs="Times New Roman"/>
          <w:b/>
          <w:sz w:val="28"/>
          <w:szCs w:val="28"/>
        </w:rPr>
        <w:t>Предметно - развивающая среда для обучения дошкольников правилам дорожного дви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жения в </w:t>
      </w:r>
      <w:r w:rsidR="00941E18">
        <w:rPr>
          <w:rFonts w:ascii="Times New Roman" w:hAnsi="Times New Roman" w:cs="Times New Roman"/>
          <w:b/>
          <w:sz w:val="28"/>
          <w:szCs w:val="28"/>
        </w:rPr>
        <w:t xml:space="preserve">старшей,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Pr="00D163B7">
        <w:rPr>
          <w:rFonts w:ascii="Times New Roman" w:hAnsi="Times New Roman" w:cs="Times New Roman"/>
          <w:b/>
          <w:sz w:val="28"/>
          <w:szCs w:val="28"/>
        </w:rPr>
        <w:t>группе:</w:t>
      </w:r>
    </w:p>
    <w:p w:rsidR="006F5F97" w:rsidRDefault="006F5F97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«Улица моего города»;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машинок грузовых и легковых;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сюжетно-ролевых и подвижных игр: фуражка, жилетки, удостоверение «Агент дорожной безопасности»,  жезл, рули, дорожные знаки;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 по обучению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подвижных игр по обучению 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сюжетно-ролевых игр по обучению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стихов и загадок 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по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«Обучение дошкольников ПДД»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демонстрационный материал «Дорожные знаки», «Дорожная азбука», «Правила дорожного движения»;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коврики «Правила дорожного движения»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по ПДД;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консультаций для родителей по профилактике детского дорожно – транспортного травматизма;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передвижки по обучению ПДД и профилактике ДДТТ;</w:t>
      </w:r>
    </w:p>
    <w:p w:rsidR="006F5F97" w:rsidRDefault="006F5F97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 разных видов</w:t>
      </w:r>
    </w:p>
    <w:p w:rsidR="00337A1D" w:rsidRPr="00A0404D" w:rsidRDefault="00941E18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E18">
        <w:rPr>
          <w:rFonts w:ascii="Times New Roman" w:hAnsi="Times New Roman" w:cs="Times New Roman"/>
          <w:b/>
          <w:sz w:val="28"/>
          <w:szCs w:val="28"/>
        </w:rPr>
        <w:t>НАПОЛЬНАЯ ПОДВИЖНАЯ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(ИГРОВОЕ ПОЛЕ №3 «ИГР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ХОДИЛКА «АЗБУКА БЕЗОПАСНОСТИ»</w:t>
      </w:r>
      <w:r w:rsidRPr="00941E18">
        <w:rPr>
          <w:rFonts w:ascii="Times New Roman" w:hAnsi="Times New Roman" w:cs="Times New Roman"/>
          <w:b/>
          <w:sz w:val="28"/>
          <w:szCs w:val="28"/>
        </w:rPr>
        <w:t>)</w:t>
      </w:r>
    </w:p>
    <w:p w:rsidR="006F5F97" w:rsidRDefault="006F5F97" w:rsidP="00A04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97" w:rsidRDefault="006F5F97" w:rsidP="00A040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97">
        <w:rPr>
          <w:rFonts w:ascii="Times New Roman" w:hAnsi="Times New Roman" w:cs="Times New Roman"/>
          <w:b/>
          <w:sz w:val="28"/>
          <w:szCs w:val="28"/>
        </w:rPr>
        <w:t xml:space="preserve">Методический кабинет МБДОУ «Детский сад </w:t>
      </w:r>
    </w:p>
    <w:p w:rsidR="006F5F97" w:rsidRDefault="006F5F97" w:rsidP="00A040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97">
        <w:rPr>
          <w:rFonts w:ascii="Times New Roman" w:hAnsi="Times New Roman" w:cs="Times New Roman"/>
          <w:b/>
          <w:sz w:val="28"/>
          <w:szCs w:val="28"/>
        </w:rPr>
        <w:t>«Светлячок» г. Строитель»</w:t>
      </w:r>
    </w:p>
    <w:p w:rsidR="00662F09" w:rsidRDefault="00662F09" w:rsidP="00A040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09" w:rsidRPr="00662F09" w:rsidRDefault="00662F09" w:rsidP="00A040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Инструктивно-методический материал: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Конспекты занятий;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Сценарии мероприятий;</w:t>
      </w:r>
    </w:p>
    <w:p w:rsidR="00662F09" w:rsidRDefault="00662F09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337A1D" w:rsidRDefault="00337A1D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-Консультационный материал для педагогов;</w:t>
      </w:r>
    </w:p>
    <w:p w:rsidR="00337A1D" w:rsidRDefault="00337A1D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-Консультационный материал для родителей (законных представителей);</w:t>
      </w:r>
    </w:p>
    <w:p w:rsidR="00337A1D" w:rsidRPr="00662F09" w:rsidRDefault="00337A1D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Актуальные педагогические опыты педагогов по профилактике ДДТТ с приложением;</w:t>
      </w:r>
    </w:p>
    <w:p w:rsidR="00662F09" w:rsidRPr="00662F09" w:rsidRDefault="00662F09" w:rsidP="00A040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литература;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 учебного пособия «Спасибо, светофор!»</w:t>
      </w:r>
    </w:p>
    <w:p w:rsidR="005C2D04" w:rsidRDefault="00662F09" w:rsidP="00A0404D">
      <w:pPr>
        <w:pStyle w:val="a4"/>
        <w:shd w:val="clear" w:color="auto" w:fill="FFFFFF"/>
        <w:tabs>
          <w:tab w:val="center" w:pos="503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литература.</w:t>
      </w:r>
    </w:p>
    <w:p w:rsidR="00337A1D" w:rsidRDefault="005C2D04" w:rsidP="00A0404D">
      <w:pPr>
        <w:pStyle w:val="a4"/>
        <w:shd w:val="clear" w:color="auto" w:fill="FFFFFF"/>
        <w:tabs>
          <w:tab w:val="center" w:pos="503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 (методические рекомендации «Правила дорожного движения»</w:t>
      </w:r>
      <w:r w:rsidR="00337A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62F09" w:rsidRDefault="00337A1D" w:rsidP="00A0404D">
      <w:pPr>
        <w:pStyle w:val="a4"/>
        <w:shd w:val="clear" w:color="auto" w:fill="FFFFFF"/>
        <w:tabs>
          <w:tab w:val="center" w:pos="503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 обеспечение для интерактивной доски «ЗИД. Безопасность детям»</w:t>
      </w:r>
      <w:r w:rsidR="005C2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E18" w:rsidRDefault="00941E18" w:rsidP="00A0404D">
      <w:pPr>
        <w:pStyle w:val="a4"/>
        <w:shd w:val="clear" w:color="auto" w:fill="FFFFFF"/>
        <w:tabs>
          <w:tab w:val="center" w:pos="503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 РАЗРАБОТКИ  ПЕДАГОГОВ</w:t>
      </w:r>
    </w:p>
    <w:p w:rsidR="00941E18" w:rsidRDefault="00941E18" w:rsidP="00A0404D">
      <w:pPr>
        <w:pStyle w:val="a4"/>
        <w:numPr>
          <w:ilvl w:val="0"/>
          <w:numId w:val="2"/>
        </w:numPr>
        <w:shd w:val="clear" w:color="auto" w:fill="FFFFFF"/>
        <w:tabs>
          <w:tab w:val="center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дидактических игр по ПДД с использованием досок для рисования светом («ФРИЗЛАЙТ»)</w:t>
      </w:r>
      <w:r w:rsidR="0033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41E18" w:rsidRDefault="00941E18" w:rsidP="00A0404D">
      <w:pPr>
        <w:pStyle w:val="a4"/>
        <w:numPr>
          <w:ilvl w:val="0"/>
          <w:numId w:val="2"/>
        </w:numPr>
        <w:shd w:val="clear" w:color="auto" w:fill="FFFFFF"/>
        <w:tabs>
          <w:tab w:val="center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напольных подвижных игр</w:t>
      </w:r>
      <w:r w:rsidR="0033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37A1D" w:rsidRDefault="00337A1D" w:rsidP="00A0404D">
      <w:pPr>
        <w:pStyle w:val="a4"/>
        <w:numPr>
          <w:ilvl w:val="0"/>
          <w:numId w:val="2"/>
        </w:numPr>
        <w:shd w:val="clear" w:color="auto" w:fill="FFFFFF"/>
        <w:tabs>
          <w:tab w:val="center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интерактивные игры;</w:t>
      </w:r>
    </w:p>
    <w:p w:rsidR="00337A1D" w:rsidRPr="00941E18" w:rsidRDefault="00337A1D" w:rsidP="00A0404D">
      <w:pPr>
        <w:pStyle w:val="a4"/>
        <w:numPr>
          <w:ilvl w:val="0"/>
          <w:numId w:val="2"/>
        </w:numPr>
        <w:shd w:val="clear" w:color="auto" w:fill="FFFFFF"/>
        <w:tabs>
          <w:tab w:val="center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Авторская развивающая игра «Колесо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без-опасности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(методические рекомендации)</w:t>
      </w:r>
    </w:p>
    <w:p w:rsidR="00337A1D" w:rsidRPr="00337A1D" w:rsidRDefault="00662F09" w:rsidP="00A040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и наглядный материал: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«Дорожные знаки» И. Ю. </w:t>
      </w:r>
      <w:proofErr w:type="spellStart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Бордачева</w:t>
      </w:r>
      <w:proofErr w:type="spellEnd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«Безопасность на дороге» И. Ю. </w:t>
      </w:r>
      <w:proofErr w:type="spellStart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Бордачева</w:t>
      </w:r>
      <w:proofErr w:type="spellEnd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«Дорожная безопасность» С. </w:t>
      </w:r>
      <w:proofErr w:type="spellStart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«Дорога и дети»</w:t>
      </w:r>
    </w:p>
    <w:p w:rsidR="00662F09" w:rsidRPr="00662F09" w:rsidRDefault="00662F09" w:rsidP="00A0404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фотоальбом «Дорожные знаки»</w:t>
      </w:r>
      <w:r w:rsidR="00337A1D" w:rsidRPr="0033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(Изготовлен родителями воспитанника ДОУ).</w:t>
      </w:r>
    </w:p>
    <w:p w:rsidR="00662F09" w:rsidRPr="00662F09" w:rsidRDefault="00662F09" w:rsidP="00A040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Программно-методическое оснащение</w:t>
      </w:r>
      <w:r w:rsidRPr="00662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41E18" w:rsidRPr="008D7CFC" w:rsidRDefault="00662F09" w:rsidP="00A040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«Детский сад «Светлячок» </w:t>
      </w:r>
      <w:proofErr w:type="gramStart"/>
      <w:r w:rsidRPr="00941E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Строитель», </w:t>
      </w:r>
      <w:r w:rsidR="00941E18">
        <w:rPr>
          <w:rFonts w:ascii="Times New Roman" w:eastAsia="Times New Roman" w:hAnsi="Times New Roman" w:cs="Times New Roman"/>
          <w:sz w:val="28"/>
          <w:szCs w:val="28"/>
        </w:rPr>
        <w:t>построенная</w:t>
      </w:r>
      <w:r w:rsidR="00941E18" w:rsidRPr="008D7CF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941E18" w:rsidRPr="008D7CF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образования, зарегистрированной на сайте федерального реестра примерных основных общеобразовательных программ и одобренной решением федерального учебно-методического объединения по общему образованию.</w:t>
      </w:r>
    </w:p>
    <w:p w:rsidR="00941E18" w:rsidRPr="00941E18" w:rsidRDefault="00941E18" w:rsidP="00A040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hAnsi="Times New Roman" w:cs="Times New Roman"/>
          <w:sz w:val="28"/>
          <w:szCs w:val="28"/>
        </w:rPr>
        <w:t xml:space="preserve">Содержание обязательной части Программы </w:t>
      </w:r>
      <w:proofErr w:type="gramStart"/>
      <w:r w:rsidR="006E468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6E4684">
        <w:rPr>
          <w:rFonts w:ascii="Times New Roman" w:hAnsi="Times New Roman" w:cs="Times New Roman"/>
          <w:sz w:val="28"/>
          <w:szCs w:val="28"/>
        </w:rPr>
        <w:t xml:space="preserve"> с учетом инновационной программы </w:t>
      </w:r>
      <w:r w:rsidRPr="008D7CFC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</w:t>
      </w:r>
      <w:r w:rsidR="006E4684">
        <w:rPr>
          <w:rFonts w:ascii="Times New Roman" w:hAnsi="Times New Roman" w:cs="Times New Roman"/>
          <w:sz w:val="28"/>
          <w:szCs w:val="28"/>
        </w:rPr>
        <w:t xml:space="preserve">ы» под редакцией Н. Е. </w:t>
      </w:r>
      <w:proofErr w:type="spellStart"/>
      <w:r w:rsidR="006E468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E4684">
        <w:rPr>
          <w:rFonts w:ascii="Times New Roman" w:hAnsi="Times New Roman" w:cs="Times New Roman"/>
          <w:sz w:val="28"/>
          <w:szCs w:val="28"/>
        </w:rPr>
        <w:t>.</w:t>
      </w:r>
    </w:p>
    <w:p w:rsidR="00662F09" w:rsidRPr="00941E18" w:rsidRDefault="00662F09" w:rsidP="00A040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1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Методические рекомендации, методическая литература: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К.Ю. Белая: Формирование основ безопасности у дошкольников;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Н.В. </w:t>
      </w:r>
      <w:proofErr w:type="spellStart"/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Елжова</w:t>
      </w:r>
      <w:proofErr w:type="spellEnd"/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ПДД в детском саду;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-Е.Я. Хабибуллина: Дорожная азбука в детском саду;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Л.А. Вдовиченко: Ребенок на улице;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Т.Г. Кобзева, И.А. Холодова, Г.С. Александрова: Правила дорожного движения. Система обучения дошкольников;</w:t>
      </w:r>
    </w:p>
    <w:p w:rsidR="00662F09" w:rsidRP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Н. И. Маркин учебное пособие для детей дошкольного возраста. Спасибо, светофор.</w:t>
      </w:r>
    </w:p>
    <w:p w:rsidR="00662F09" w:rsidRDefault="00662F09" w:rsidP="00A0404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Г.Н. </w:t>
      </w:r>
      <w:proofErr w:type="spellStart"/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Элькин</w:t>
      </w:r>
      <w:proofErr w:type="spellEnd"/>
      <w:r w:rsidRPr="00662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Правила безопасного поведения на дороге.</w:t>
      </w:r>
    </w:p>
    <w:p w:rsidR="006E4684" w:rsidRDefault="006E4684" w:rsidP="00A0404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E46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Оснащение музыкально – физкультурного зала</w:t>
      </w:r>
    </w:p>
    <w:p w:rsidR="006E4684" w:rsidRDefault="006E4684" w:rsidP="00A0404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E4684" w:rsidRDefault="006E468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Интерактивная доска с программным обеспечением для игровой деятельности с дошкольниками по изучению ПДД;</w:t>
      </w:r>
    </w:p>
    <w:p w:rsidR="006E4684" w:rsidRDefault="006E468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Ноутбуки для создания авторских интерактивных игр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с использованием авторских интерактивных игр;</w:t>
      </w:r>
    </w:p>
    <w:p w:rsidR="00662F09" w:rsidRPr="005C2D04" w:rsidRDefault="00662F09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62F09">
        <w:rPr>
          <w:rFonts w:ascii="Times New Roman" w:hAnsi="Times New Roman" w:cs="Times New Roman"/>
          <w:b/>
          <w:i/>
          <w:sz w:val="28"/>
          <w:szCs w:val="28"/>
        </w:rPr>
        <w:t>Доски для рисования светом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применяются воспитателями всех возрастных групп для обучающих игр по правилам дорожного движения.</w:t>
      </w:r>
    </w:p>
    <w:p w:rsidR="005C2D04" w:rsidRPr="005C2D04" w:rsidRDefault="005C2D0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Диски с обучающими мультфильмами </w:t>
      </w:r>
      <w:r w:rsidRPr="005C2D04">
        <w:rPr>
          <w:rFonts w:ascii="Times New Roman" w:hAnsi="Times New Roman" w:cs="Times New Roman"/>
          <w:sz w:val="28"/>
          <w:szCs w:val="28"/>
        </w:rPr>
        <w:t>«Азбука безопасности студии Лукоморья»</w:t>
      </w:r>
    </w:p>
    <w:p w:rsidR="005C2D04" w:rsidRPr="006E4684" w:rsidRDefault="005C2D0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Диски с музыкальным репертуаром </w:t>
      </w:r>
      <w:r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  <w:bookmarkStart w:id="0" w:name="_GoBack"/>
      <w:bookmarkEnd w:id="0"/>
    </w:p>
    <w:p w:rsidR="006E4684" w:rsidRPr="006E4684" w:rsidRDefault="006E468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Сиреневая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создания мультфильмов по ПДД;</w:t>
      </w:r>
    </w:p>
    <w:p w:rsidR="006E4684" w:rsidRPr="005C2D04" w:rsidRDefault="006E4684" w:rsidP="00A0404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Авторская развивающая игра «Колесо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без-опасности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F09" w:rsidRDefault="00662F09" w:rsidP="00A040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F97" w:rsidRPr="006F5F97" w:rsidRDefault="006F5F97" w:rsidP="00A0404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5F97" w:rsidRPr="006F5F97" w:rsidSect="00D2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318"/>
    <w:multiLevelType w:val="hybridMultilevel"/>
    <w:tmpl w:val="C3BA5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B80BB0"/>
    <w:multiLevelType w:val="hybridMultilevel"/>
    <w:tmpl w:val="D2C0CD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BE"/>
    <w:rsid w:val="00337A1D"/>
    <w:rsid w:val="0041415D"/>
    <w:rsid w:val="005C2D04"/>
    <w:rsid w:val="00662F09"/>
    <w:rsid w:val="006E4684"/>
    <w:rsid w:val="006F5F97"/>
    <w:rsid w:val="00777409"/>
    <w:rsid w:val="00854D56"/>
    <w:rsid w:val="00920BD5"/>
    <w:rsid w:val="00941E18"/>
    <w:rsid w:val="00A0404D"/>
    <w:rsid w:val="00A21E3D"/>
    <w:rsid w:val="00B62BBE"/>
    <w:rsid w:val="00B72649"/>
    <w:rsid w:val="00D163B7"/>
    <w:rsid w:val="00D2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Admin</cp:lastModifiedBy>
  <cp:revision>7</cp:revision>
  <dcterms:created xsi:type="dcterms:W3CDTF">2017-01-29T16:36:00Z</dcterms:created>
  <dcterms:modified xsi:type="dcterms:W3CDTF">2023-02-14T14:31:00Z</dcterms:modified>
</cp:coreProperties>
</file>